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79E3D" w14:textId="5CD7C6D0" w:rsidR="00DF32F8" w:rsidRPr="00DF32F8" w:rsidRDefault="00DF32F8" w:rsidP="00D05FA6">
      <w:pPr>
        <w:jc w:val="center"/>
        <w:rPr>
          <w:rFonts w:ascii="Cooper Black" w:hAnsi="Cooper Black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2371F0" wp14:editId="119DCF46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1837055" cy="822325"/>
            <wp:effectExtent l="0" t="0" r="444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32F8">
        <w:rPr>
          <w:rFonts w:ascii="Cooper Black" w:hAnsi="Cooper Black"/>
          <w:sz w:val="28"/>
          <w:szCs w:val="28"/>
        </w:rPr>
        <w:t>Clear Sky Realty, Inc.</w:t>
      </w:r>
    </w:p>
    <w:p w14:paraId="6EFE446A" w14:textId="008758F3" w:rsidR="00DF32F8" w:rsidRDefault="00250BB4" w:rsidP="00111987">
      <w:pPr>
        <w:jc w:val="center"/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202 49</w:t>
      </w:r>
      <w:r w:rsidRPr="00250BB4">
        <w:rPr>
          <w:rFonts w:ascii="Cooper Black" w:hAnsi="Cooper Black"/>
          <w:sz w:val="28"/>
          <w:szCs w:val="28"/>
          <w:vertAlign w:val="superscript"/>
        </w:rPr>
        <w:t>th</w:t>
      </w:r>
      <w:r w:rsidR="00D05FA6">
        <w:rPr>
          <w:rFonts w:ascii="Cooper Black" w:hAnsi="Cooper Black"/>
          <w:sz w:val="28"/>
          <w:szCs w:val="28"/>
        </w:rPr>
        <w:t xml:space="preserve"> St.</w:t>
      </w:r>
      <w:r>
        <w:rPr>
          <w:rFonts w:ascii="Cooper Black" w:hAnsi="Cooper Black"/>
          <w:sz w:val="28"/>
          <w:szCs w:val="28"/>
        </w:rPr>
        <w:t xml:space="preserve"> SE</w:t>
      </w:r>
      <w:r w:rsidR="00111987">
        <w:rPr>
          <w:rFonts w:ascii="Cooper Black" w:hAnsi="Cooper Black"/>
          <w:sz w:val="28"/>
          <w:szCs w:val="28"/>
        </w:rPr>
        <w:t xml:space="preserve">, </w:t>
      </w:r>
      <w:r>
        <w:rPr>
          <w:rFonts w:ascii="Cooper Black" w:hAnsi="Cooper Black"/>
          <w:sz w:val="28"/>
          <w:szCs w:val="28"/>
        </w:rPr>
        <w:t>Canton, OH 44707</w:t>
      </w:r>
    </w:p>
    <w:p w14:paraId="185D53AD" w14:textId="4F5FDABB" w:rsidR="00111987" w:rsidRPr="00DF32F8" w:rsidRDefault="00111987" w:rsidP="00111987">
      <w:pPr>
        <w:jc w:val="center"/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>330-455-HOME (4663)</w:t>
      </w:r>
    </w:p>
    <w:p w14:paraId="2B938C2F" w14:textId="42F05148" w:rsidR="00DF32F8" w:rsidRPr="00DF32F8" w:rsidRDefault="00DF32F8" w:rsidP="00DF32F8">
      <w:pPr>
        <w:jc w:val="center"/>
        <w:rPr>
          <w:rFonts w:ascii="Cooper Black" w:hAnsi="Cooper Black"/>
          <w:sz w:val="28"/>
          <w:szCs w:val="28"/>
        </w:rPr>
      </w:pPr>
      <w:r w:rsidRPr="00DF32F8">
        <w:rPr>
          <w:rFonts w:ascii="Cooper Black" w:hAnsi="Cooper Black"/>
          <w:sz w:val="28"/>
          <w:szCs w:val="28"/>
        </w:rPr>
        <w:t>www.ClearSky</w:t>
      </w:r>
      <w:r w:rsidR="00250BB4">
        <w:rPr>
          <w:rFonts w:ascii="Cooper Black" w:hAnsi="Cooper Black"/>
          <w:sz w:val="28"/>
          <w:szCs w:val="28"/>
        </w:rPr>
        <w:t>Realty</w:t>
      </w:r>
      <w:r w:rsidRPr="00DF32F8">
        <w:rPr>
          <w:rFonts w:ascii="Cooper Black" w:hAnsi="Cooper Black"/>
          <w:sz w:val="28"/>
          <w:szCs w:val="28"/>
        </w:rPr>
        <w:t>.com</w:t>
      </w:r>
    </w:p>
    <w:p w14:paraId="2820E10C" w14:textId="77777777" w:rsidR="00DF32F8" w:rsidRPr="00FC57DE" w:rsidRDefault="00DF32F8">
      <w:pPr>
        <w:rPr>
          <w:sz w:val="16"/>
          <w:szCs w:val="16"/>
        </w:rPr>
      </w:pPr>
    </w:p>
    <w:p w14:paraId="1F888DC9" w14:textId="77777777" w:rsidR="005B5083" w:rsidRDefault="005B5083">
      <w:r w:rsidRPr="00DF32F8">
        <w:rPr>
          <w:i/>
        </w:rPr>
        <w:t>Congratulations on getting your application approved!</w:t>
      </w:r>
      <w:r>
        <w:t xml:space="preserve">  You may now be asking yourself, “What happens next?”  This form is to help you set up your lease signing and prepare for your move-in.</w:t>
      </w:r>
    </w:p>
    <w:p w14:paraId="54B41DA1" w14:textId="77777777" w:rsidR="005B5083" w:rsidRPr="00FC57DE" w:rsidRDefault="005B5083">
      <w:pPr>
        <w:rPr>
          <w:sz w:val="16"/>
          <w:szCs w:val="16"/>
        </w:rPr>
      </w:pPr>
    </w:p>
    <w:p w14:paraId="0127076A" w14:textId="77777777" w:rsidR="003F4486" w:rsidRPr="00DF32F8" w:rsidRDefault="003F4486" w:rsidP="003F4486">
      <w:pPr>
        <w:rPr>
          <w:sz w:val="28"/>
          <w:szCs w:val="28"/>
        </w:rPr>
      </w:pPr>
      <w:r w:rsidRPr="00DF32F8">
        <w:rPr>
          <w:sz w:val="28"/>
          <w:szCs w:val="28"/>
        </w:rPr>
        <w:t xml:space="preserve">Step 1: </w:t>
      </w:r>
      <w:r w:rsidRPr="00DF32F8">
        <w:rPr>
          <w:b/>
          <w:sz w:val="28"/>
          <w:szCs w:val="28"/>
        </w:rPr>
        <w:t>Decide when you want to move in</w:t>
      </w:r>
    </w:p>
    <w:p w14:paraId="51541DC3" w14:textId="0E1F8640" w:rsidR="003F4486" w:rsidRDefault="003F4486" w:rsidP="003F4486">
      <w:pPr>
        <w:pStyle w:val="ListParagraph"/>
        <w:numPr>
          <w:ilvl w:val="0"/>
          <w:numId w:val="1"/>
        </w:numPr>
        <w:ind w:left="360"/>
      </w:pPr>
      <w:r>
        <w:t xml:space="preserve">After acceptance, we will hold your preferred unit for </w:t>
      </w:r>
      <w:r w:rsidR="00FC57DE">
        <w:t xml:space="preserve">up to </w:t>
      </w:r>
      <w:r>
        <w:t xml:space="preserve">3 days.  </w:t>
      </w:r>
      <w:r w:rsidR="00FC57DE">
        <w:t>If no other applications are complete and approved for the same unit, this may be extended until another prospect for that home is approved for a move-in, at which point they will have their 3 days.</w:t>
      </w:r>
    </w:p>
    <w:p w14:paraId="23069AC8" w14:textId="1929A001" w:rsidR="003F4486" w:rsidRDefault="003F4486" w:rsidP="003F4486">
      <w:pPr>
        <w:pStyle w:val="ListParagraph"/>
        <w:numPr>
          <w:ilvl w:val="0"/>
          <w:numId w:val="1"/>
        </w:numPr>
        <w:ind w:left="360"/>
      </w:pPr>
      <w:r>
        <w:t>If you need a longer time frame</w:t>
      </w:r>
      <w:r w:rsidR="00250BB4">
        <w:t xml:space="preserve"> AND there are no other applications in line for the unit you applied for</w:t>
      </w:r>
      <w:r>
        <w:t xml:space="preserve">, you </w:t>
      </w:r>
      <w:r w:rsidR="00250BB4">
        <w:t>may be able to</w:t>
      </w:r>
      <w:r>
        <w:t xml:space="preserve"> put down a retainer to hold the unit for up to </w:t>
      </w:r>
      <w:r w:rsidR="00FC57DE">
        <w:t xml:space="preserve">7 days (can request up to </w:t>
      </w:r>
      <w:r>
        <w:t>14 days</w:t>
      </w:r>
      <w:r w:rsidR="00FC57DE">
        <w:t xml:space="preserve"> with owner approval)</w:t>
      </w:r>
      <w:r>
        <w:t xml:space="preserve">.  The retainer will be applied to your move-in costs when you move in.  Retainers cannot be refunded or transferred if you choose not to move into this unit.  </w:t>
      </w:r>
      <w:r w:rsidRPr="007D3FD2">
        <w:t>They do guarantee the unit you sign your retainer</w:t>
      </w:r>
      <w:r w:rsidR="00250BB4">
        <w:t xml:space="preserve"> for will be held for you</w:t>
      </w:r>
      <w:r w:rsidRPr="007D3FD2">
        <w:t xml:space="preserve"> </w:t>
      </w:r>
      <w:r w:rsidR="00250BB4">
        <w:t>through the end date on the paperwork</w:t>
      </w:r>
      <w:r w:rsidRPr="007D3FD2">
        <w:t xml:space="preserve"> </w:t>
      </w:r>
      <w:r w:rsidR="00250BB4">
        <w:t>or until you alert us that you are choosing not to move into this unit (whichever comes first).</w:t>
      </w:r>
    </w:p>
    <w:p w14:paraId="4F6CC0E6" w14:textId="75974032" w:rsidR="003F4486" w:rsidRDefault="003F4486" w:rsidP="003F4486">
      <w:pPr>
        <w:pStyle w:val="ListParagraph"/>
        <w:numPr>
          <w:ilvl w:val="0"/>
          <w:numId w:val="1"/>
        </w:numPr>
        <w:ind w:left="360"/>
      </w:pPr>
      <w:r>
        <w:t>Schedule your lease signing with our office by calling 330-455-HOME (4663)</w:t>
      </w:r>
      <w:r w:rsidR="00250BB4">
        <w:t>.</w:t>
      </w:r>
    </w:p>
    <w:p w14:paraId="1A311405" w14:textId="77777777" w:rsidR="003F4486" w:rsidRPr="00FC57DE" w:rsidRDefault="003F4486" w:rsidP="003F4486">
      <w:pPr>
        <w:rPr>
          <w:sz w:val="16"/>
          <w:szCs w:val="16"/>
        </w:rPr>
      </w:pPr>
    </w:p>
    <w:p w14:paraId="67D9BCD6" w14:textId="77777777" w:rsidR="003F4486" w:rsidRPr="00DF32F8" w:rsidRDefault="003F4486" w:rsidP="003F4486">
      <w:pPr>
        <w:rPr>
          <w:sz w:val="28"/>
          <w:szCs w:val="28"/>
        </w:rPr>
      </w:pPr>
      <w:r w:rsidRPr="00DF32F8">
        <w:rPr>
          <w:sz w:val="28"/>
          <w:szCs w:val="28"/>
        </w:rPr>
        <w:t xml:space="preserve">Step 2: </w:t>
      </w:r>
      <w:r w:rsidRPr="00DF32F8">
        <w:rPr>
          <w:b/>
          <w:sz w:val="28"/>
          <w:szCs w:val="28"/>
        </w:rPr>
        <w:t>Choose what day you want your rent due</w:t>
      </w:r>
    </w:p>
    <w:p w14:paraId="272E405A" w14:textId="77777777" w:rsidR="003F4486" w:rsidRDefault="003F4486" w:rsidP="003F4486">
      <w:r>
        <w:t xml:space="preserve">Here at Clear Sky Realty, we offer you options on when you want your rent due.  You can have rent due </w:t>
      </w:r>
    </w:p>
    <w:p w14:paraId="346771AC" w14:textId="77777777" w:rsidR="003F4486" w:rsidRDefault="003F4486" w:rsidP="003F4486">
      <w:pPr>
        <w:pStyle w:val="ListParagraph"/>
        <w:numPr>
          <w:ilvl w:val="0"/>
          <w:numId w:val="2"/>
        </w:numPr>
        <w:ind w:left="360"/>
      </w:pPr>
      <w:r>
        <w:t>on the 1</w:t>
      </w:r>
      <w:r w:rsidRPr="007D3FD2">
        <w:rPr>
          <w:vertAlign w:val="superscript"/>
        </w:rPr>
        <w:t>st</w:t>
      </w:r>
      <w:r>
        <w:t xml:space="preserve"> of every month</w:t>
      </w:r>
    </w:p>
    <w:p w14:paraId="7F809711" w14:textId="77777777" w:rsidR="003F4486" w:rsidRDefault="003F4486" w:rsidP="003F4486">
      <w:pPr>
        <w:pStyle w:val="ListParagraph"/>
        <w:numPr>
          <w:ilvl w:val="0"/>
          <w:numId w:val="2"/>
        </w:numPr>
        <w:ind w:left="360"/>
      </w:pPr>
      <w:r>
        <w:t>on the 15</w:t>
      </w:r>
      <w:r w:rsidRPr="007D3FD2">
        <w:rPr>
          <w:vertAlign w:val="superscript"/>
        </w:rPr>
        <w:t>th</w:t>
      </w:r>
      <w:r>
        <w:t xml:space="preserve"> of every month</w:t>
      </w:r>
    </w:p>
    <w:p w14:paraId="0330613D" w14:textId="6209659B" w:rsidR="003F4486" w:rsidRDefault="003F4486" w:rsidP="003F4486">
      <w:pPr>
        <w:pStyle w:val="ListParagraph"/>
        <w:numPr>
          <w:ilvl w:val="0"/>
          <w:numId w:val="2"/>
        </w:numPr>
        <w:ind w:left="360"/>
      </w:pPr>
      <w:r>
        <w:t>or you can use the Payday Payment Plan, which makes your rent due every other Tuesday.  Over the course of a year, you will pay more with the Payday Payment Plan, so it isn’t for everyone.  However, if you prefer easy-budgeting or need a reminder your rent is due, this plan can make it simpler for you.</w:t>
      </w:r>
    </w:p>
    <w:p w14:paraId="720F1096" w14:textId="77777777" w:rsidR="003F4486" w:rsidRPr="00FC57DE" w:rsidRDefault="003F4486" w:rsidP="003F4486">
      <w:pPr>
        <w:rPr>
          <w:sz w:val="16"/>
          <w:szCs w:val="16"/>
        </w:rPr>
      </w:pPr>
    </w:p>
    <w:p w14:paraId="46FC49DF" w14:textId="77777777" w:rsidR="003F4486" w:rsidRPr="00DF32F8" w:rsidRDefault="003F4486" w:rsidP="003F4486">
      <w:pPr>
        <w:rPr>
          <w:sz w:val="28"/>
          <w:szCs w:val="28"/>
        </w:rPr>
      </w:pPr>
      <w:r w:rsidRPr="00DF32F8">
        <w:rPr>
          <w:sz w:val="28"/>
          <w:szCs w:val="28"/>
        </w:rPr>
        <w:t xml:space="preserve">Step 3: </w:t>
      </w:r>
      <w:r w:rsidRPr="00DF32F8">
        <w:rPr>
          <w:b/>
          <w:sz w:val="28"/>
          <w:szCs w:val="28"/>
        </w:rPr>
        <w:t>Take care of any pet items</w:t>
      </w:r>
    </w:p>
    <w:p w14:paraId="57AAD8D6" w14:textId="77777777" w:rsidR="003F4486" w:rsidRDefault="003F4486" w:rsidP="003F4486">
      <w:r>
        <w:t>If you have pets that will be moving with you</w:t>
      </w:r>
    </w:p>
    <w:p w14:paraId="504D6800" w14:textId="77777777" w:rsidR="003F4486" w:rsidRDefault="003F4486" w:rsidP="003F4486">
      <w:pPr>
        <w:pStyle w:val="ListParagraph"/>
        <w:numPr>
          <w:ilvl w:val="0"/>
          <w:numId w:val="3"/>
        </w:numPr>
        <w:ind w:left="360"/>
      </w:pPr>
      <w:r>
        <w:t xml:space="preserve">make sure that your pets meet our pet criteria.  </w:t>
      </w:r>
    </w:p>
    <w:p w14:paraId="2482256A" w14:textId="61A0ED0F" w:rsidR="003F4486" w:rsidRDefault="003F4486" w:rsidP="00250BB4">
      <w:pPr>
        <w:pStyle w:val="ListParagraph"/>
        <w:numPr>
          <w:ilvl w:val="0"/>
          <w:numId w:val="3"/>
        </w:numPr>
        <w:ind w:left="360"/>
      </w:pPr>
      <w:r>
        <w:t xml:space="preserve">Be sure to turn in all pet </w:t>
      </w:r>
      <w:r w:rsidR="00250BB4">
        <w:t>paperwork</w:t>
      </w:r>
      <w:r>
        <w:t xml:space="preserve">.  If you have a dog or cat, veterinary proof of shots and neutering and scheduling a pet temperament test will be needed before the move-in.  </w:t>
      </w:r>
    </w:p>
    <w:p w14:paraId="2FE2117A" w14:textId="7B5A1BFA" w:rsidR="003F4486" w:rsidRDefault="003F4486" w:rsidP="003F4486">
      <w:pPr>
        <w:pStyle w:val="ListParagraph"/>
        <w:numPr>
          <w:ilvl w:val="0"/>
          <w:numId w:val="3"/>
        </w:numPr>
        <w:ind w:left="360"/>
      </w:pPr>
      <w:r>
        <w:t xml:space="preserve">If you have questions on our pet rules and requirements, you can view them online or ask for a </w:t>
      </w:r>
      <w:r w:rsidR="00250BB4">
        <w:t xml:space="preserve">paper </w:t>
      </w:r>
      <w:r>
        <w:t xml:space="preserve">copy. </w:t>
      </w:r>
    </w:p>
    <w:p w14:paraId="0EC5311E" w14:textId="191971D2" w:rsidR="003F4486" w:rsidRDefault="003F4486" w:rsidP="003F4486">
      <w:r>
        <w:t>We understand pets are like a member of the family, so making the move easy for them is important, too.</w:t>
      </w:r>
    </w:p>
    <w:p w14:paraId="3DF9FD6D" w14:textId="77777777" w:rsidR="003F4486" w:rsidRPr="00FC57DE" w:rsidRDefault="003F4486" w:rsidP="003F4486">
      <w:pPr>
        <w:rPr>
          <w:sz w:val="16"/>
          <w:szCs w:val="16"/>
        </w:rPr>
      </w:pPr>
    </w:p>
    <w:p w14:paraId="3A7C1AE9" w14:textId="77777777" w:rsidR="003F4486" w:rsidRPr="00DF32F8" w:rsidRDefault="003F4486" w:rsidP="003F4486">
      <w:pPr>
        <w:rPr>
          <w:sz w:val="28"/>
          <w:szCs w:val="28"/>
        </w:rPr>
      </w:pPr>
      <w:r w:rsidRPr="00DF32F8">
        <w:rPr>
          <w:sz w:val="28"/>
          <w:szCs w:val="28"/>
        </w:rPr>
        <w:t xml:space="preserve">Step 4: </w:t>
      </w:r>
      <w:r w:rsidRPr="00DF32F8">
        <w:rPr>
          <w:b/>
          <w:sz w:val="28"/>
          <w:szCs w:val="28"/>
        </w:rPr>
        <w:t>Get your move-in costs</w:t>
      </w:r>
    </w:p>
    <w:p w14:paraId="46212E17" w14:textId="77777777" w:rsidR="003F4486" w:rsidRDefault="003F4486" w:rsidP="003F4486">
      <w:r>
        <w:t xml:space="preserve">Once we know what day you are moving in and when you want your rent due, we can get your lease prepared.  </w:t>
      </w:r>
    </w:p>
    <w:p w14:paraId="01F21335" w14:textId="77777777" w:rsidR="003F4486" w:rsidRDefault="003F4486" w:rsidP="003F4486">
      <w:pPr>
        <w:pStyle w:val="ListParagraph"/>
        <w:numPr>
          <w:ilvl w:val="0"/>
          <w:numId w:val="4"/>
        </w:numPr>
        <w:ind w:left="360"/>
      </w:pPr>
      <w:r>
        <w:t xml:space="preserve">Once the lease is ready, we will be able to tell you how much money you need for move-in. </w:t>
      </w:r>
    </w:p>
    <w:p w14:paraId="6E351550" w14:textId="1E2CD249" w:rsidR="003F4486" w:rsidRDefault="003F4486" w:rsidP="00FC57DE">
      <w:pPr>
        <w:pStyle w:val="ListParagraph"/>
        <w:numPr>
          <w:ilvl w:val="0"/>
          <w:numId w:val="4"/>
        </w:numPr>
        <w:ind w:left="360"/>
      </w:pPr>
      <w:r>
        <w:t xml:space="preserve">The move-in payment must be in certified funds (bank </w:t>
      </w:r>
      <w:r w:rsidR="00250BB4">
        <w:t xml:space="preserve">certified </w:t>
      </w:r>
      <w:r>
        <w:t>check or money order</w:t>
      </w:r>
      <w:r w:rsidR="00FC57DE">
        <w:t>.</w:t>
      </w:r>
      <w:r>
        <w:t>)</w:t>
      </w:r>
      <w:r w:rsidR="00FC57DE">
        <w:t xml:space="preserve">  </w:t>
      </w:r>
      <w:proofErr w:type="gramStart"/>
      <w:r>
        <w:t>Note</w:t>
      </w:r>
      <w:proofErr w:type="gramEnd"/>
      <w:r>
        <w:t xml:space="preserve">: Future rent payments can be made by personal check, automatic withdrawal, or even online with a credit card.  </w:t>
      </w:r>
    </w:p>
    <w:p w14:paraId="057F8B9D" w14:textId="77777777" w:rsidR="003F4486" w:rsidRPr="00FC57DE" w:rsidRDefault="003F4486" w:rsidP="003F4486">
      <w:pPr>
        <w:rPr>
          <w:sz w:val="16"/>
          <w:szCs w:val="16"/>
        </w:rPr>
      </w:pPr>
    </w:p>
    <w:p w14:paraId="091BA8BB" w14:textId="77777777" w:rsidR="003F4486" w:rsidRPr="00DF32F8" w:rsidRDefault="003F4486" w:rsidP="003F4486">
      <w:pPr>
        <w:rPr>
          <w:sz w:val="28"/>
          <w:szCs w:val="28"/>
        </w:rPr>
      </w:pPr>
      <w:r w:rsidRPr="00DF32F8">
        <w:rPr>
          <w:sz w:val="28"/>
          <w:szCs w:val="28"/>
        </w:rPr>
        <w:t xml:space="preserve">Step 5: </w:t>
      </w:r>
      <w:r w:rsidRPr="00DF32F8">
        <w:rPr>
          <w:b/>
          <w:sz w:val="28"/>
          <w:szCs w:val="28"/>
        </w:rPr>
        <w:t>Schedule your utility transfer</w:t>
      </w:r>
      <w:r>
        <w:rPr>
          <w:b/>
          <w:sz w:val="28"/>
          <w:szCs w:val="28"/>
        </w:rPr>
        <w:t>s</w:t>
      </w:r>
    </w:p>
    <w:p w14:paraId="0524C53C" w14:textId="77777777" w:rsidR="003F4486" w:rsidRPr="00AF20BF" w:rsidRDefault="003F4486" w:rsidP="003F4486">
      <w:pPr>
        <w:pStyle w:val="ListParagraph"/>
        <w:numPr>
          <w:ilvl w:val="0"/>
          <w:numId w:val="5"/>
        </w:numPr>
        <w:ind w:left="360"/>
      </w:pPr>
      <w:r w:rsidRPr="00AF20BF">
        <w:rPr>
          <w:rFonts w:cs="Times New Roman"/>
        </w:rPr>
        <w:t>Note you may only be responsible for some of the utilities.  </w:t>
      </w:r>
    </w:p>
    <w:p w14:paraId="6EAF4438" w14:textId="77777777" w:rsidR="003F4486" w:rsidRPr="00AF20BF" w:rsidRDefault="003F4486" w:rsidP="003F4486">
      <w:pPr>
        <w:pStyle w:val="ListParagraph"/>
        <w:numPr>
          <w:ilvl w:val="0"/>
          <w:numId w:val="5"/>
        </w:numPr>
        <w:ind w:left="360"/>
      </w:pPr>
      <w:r w:rsidRPr="00AF20BF">
        <w:rPr>
          <w:rFonts w:cs="Times New Roman"/>
        </w:rPr>
        <w:t>We will need the confirmation # for the utilities that are your responsibility to pay.</w:t>
      </w:r>
    </w:p>
    <w:p w14:paraId="54D905BD" w14:textId="77777777" w:rsidR="003F4486" w:rsidRPr="00AF20BF" w:rsidRDefault="003F4486" w:rsidP="003F4486">
      <w:pPr>
        <w:pStyle w:val="ListParagraph"/>
        <w:numPr>
          <w:ilvl w:val="0"/>
          <w:numId w:val="5"/>
        </w:numPr>
        <w:ind w:left="360"/>
      </w:pPr>
      <w:r>
        <w:rPr>
          <w:rFonts w:cs="Times New Roman"/>
        </w:rPr>
        <w:t>If you do not get utilities transferred, you may be without utility service after move-in.</w:t>
      </w:r>
    </w:p>
    <w:p w14:paraId="643C6254" w14:textId="00304069" w:rsidR="005B5083" w:rsidRDefault="003F4486">
      <w:r>
        <w:t>Note: Transferring of utilities into your name should be done in advance of the move-in date, just in case there are tasks that need accomplished to have these utilities on, such as signing paperwork or even paying a deposit.  The utility company will be able to tell you what you will need.  For your convenience, we have a Utility Sheet that can provide you with most utility contact numbers and some basic information about what other tenants have experienced.</w:t>
      </w:r>
    </w:p>
    <w:sectPr w:rsidR="005B5083" w:rsidSect="00FC57DE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28C4"/>
    <w:multiLevelType w:val="hybridMultilevel"/>
    <w:tmpl w:val="550C1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EF0"/>
    <w:multiLevelType w:val="hybridMultilevel"/>
    <w:tmpl w:val="05F83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0F50"/>
    <w:multiLevelType w:val="hybridMultilevel"/>
    <w:tmpl w:val="27868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94049"/>
    <w:multiLevelType w:val="hybridMultilevel"/>
    <w:tmpl w:val="EF289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016E0"/>
    <w:multiLevelType w:val="hybridMultilevel"/>
    <w:tmpl w:val="702E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487959">
    <w:abstractNumId w:val="3"/>
  </w:num>
  <w:num w:numId="2" w16cid:durableId="1318534771">
    <w:abstractNumId w:val="2"/>
  </w:num>
  <w:num w:numId="3" w16cid:durableId="1341465665">
    <w:abstractNumId w:val="0"/>
  </w:num>
  <w:num w:numId="4" w16cid:durableId="802116479">
    <w:abstractNumId w:val="4"/>
  </w:num>
  <w:num w:numId="5" w16cid:durableId="1785609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083"/>
    <w:rsid w:val="00111987"/>
    <w:rsid w:val="00250BB4"/>
    <w:rsid w:val="00283341"/>
    <w:rsid w:val="002F1283"/>
    <w:rsid w:val="003F4486"/>
    <w:rsid w:val="005B5083"/>
    <w:rsid w:val="00620752"/>
    <w:rsid w:val="008417F3"/>
    <w:rsid w:val="00845135"/>
    <w:rsid w:val="008D0D6B"/>
    <w:rsid w:val="00D05FA6"/>
    <w:rsid w:val="00D45C23"/>
    <w:rsid w:val="00DF32F8"/>
    <w:rsid w:val="00E6288A"/>
    <w:rsid w:val="00FC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A91AF0"/>
  <w14:defaultImageDpi w14:val="300"/>
  <w15:docId w15:val="{C3F455F5-C7ED-4E4F-90F6-C7F4E0A2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32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2F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F4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 J. Wohlwend</dc:creator>
  <cp:keywords/>
  <dc:description/>
  <cp:lastModifiedBy>Anne Kordinak</cp:lastModifiedBy>
  <cp:revision>4</cp:revision>
  <cp:lastPrinted>2013-07-23T14:53:00Z</cp:lastPrinted>
  <dcterms:created xsi:type="dcterms:W3CDTF">2013-07-24T18:21:00Z</dcterms:created>
  <dcterms:modified xsi:type="dcterms:W3CDTF">2025-12-04T15:09:00Z</dcterms:modified>
</cp:coreProperties>
</file>